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08" w:rsidRDefault="00DF2639">
      <w:pPr>
        <w:pStyle w:val="Standard"/>
        <w:jc w:val="center"/>
        <w:rPr>
          <w:rFonts w:ascii="Franklin Gothic Medium" w:hAnsi="Franklin Gothic Medium"/>
          <w:i/>
          <w:iCs/>
          <w:sz w:val="40"/>
          <w:szCs w:val="40"/>
        </w:rPr>
      </w:pPr>
      <w:r>
        <w:rPr>
          <w:rFonts w:ascii="Franklin Gothic Medium" w:hAnsi="Franklin Gothic Medium"/>
          <w:i/>
          <w:iCs/>
          <w:sz w:val="40"/>
          <w:szCs w:val="40"/>
        </w:rPr>
        <w:t>Vanda Rebecca Johnson</w:t>
      </w:r>
    </w:p>
    <w:p w:rsidR="00184608" w:rsidRDefault="004B3B85">
      <w:pPr>
        <w:pStyle w:val="Standard"/>
        <w:jc w:val="center"/>
      </w:pPr>
      <w:r>
        <w:t>13320 O’</w:t>
      </w:r>
      <w:r w:rsidR="00A876B2">
        <w:t>Rourke Dr.</w:t>
      </w:r>
      <w:bookmarkStart w:id="0" w:name="_GoBack"/>
      <w:bookmarkEnd w:id="0"/>
    </w:p>
    <w:p w:rsidR="00184608" w:rsidRDefault="004B3B85">
      <w:pPr>
        <w:pStyle w:val="Standard"/>
        <w:jc w:val="center"/>
      </w:pPr>
      <w:r>
        <w:t>Pflugerville, TX 78660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184608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608" w:rsidRDefault="00DF2639">
            <w:pPr>
              <w:pStyle w:val="TableContents"/>
            </w:pPr>
            <w:r>
              <w:t>Day/Evening: (601) 303-7425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608" w:rsidRDefault="00DF2639">
            <w:pPr>
              <w:pStyle w:val="TableContents"/>
              <w:jc w:val="right"/>
            </w:pPr>
            <w:r>
              <w:t>vandarwalker@gmail.com</w:t>
            </w:r>
          </w:p>
        </w:tc>
      </w:tr>
    </w:tbl>
    <w:p w:rsidR="00184608" w:rsidRDefault="00DF2639">
      <w:pPr>
        <w:pStyle w:val="Standard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51480</wp:posOffset>
                </wp:positionH>
                <wp:positionV relativeFrom="paragraph">
                  <wp:posOffset>92171</wp:posOffset>
                </wp:positionV>
                <wp:extent cx="6248918" cy="0"/>
                <wp:effectExtent l="38100" t="38100" r="56632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918" cy="0"/>
                        </a:xfrm>
                        <a:prstGeom prst="line">
                          <a:avLst/>
                        </a:prstGeom>
                        <a:ln w="54681" cap="sq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A48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25pt" to="496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" strokecolor="#1c1c1c" strokeweight="1.51892mm">
                <v:stroke endcap="square"/>
              </v:line>
            </w:pict>
          </mc:Fallback>
        </mc:AlternateContent>
      </w:r>
    </w:p>
    <w:p w:rsidR="00184608" w:rsidRDefault="00DF2639">
      <w:pPr>
        <w:pStyle w:val="Standard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OBJECTIVE: </w:t>
      </w:r>
      <w:r w:rsidR="00714C69">
        <w:t>Assistant t</w:t>
      </w:r>
      <w:r>
        <w:t>eaching position</w:t>
      </w:r>
    </w:p>
    <w:p w:rsidR="00184608" w:rsidRDefault="00DF2639">
      <w:pPr>
        <w:pStyle w:val="Standard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QUALIFICATIONS SUMMARY:</w:t>
      </w:r>
    </w:p>
    <w:p w:rsidR="00184608" w:rsidRDefault="00DF2639">
      <w:pPr>
        <w:pStyle w:val="Standard"/>
      </w:pPr>
      <w:r>
        <w:t>I am a former educator with 5 years of experience managing classroom learning objectives, assessments, and student behavior, performance, and intervention. I collaborated with colleagues in professional learning communities to create lesson plans and assessments and to address community goals.</w:t>
      </w:r>
      <w:r w:rsidR="00714C69">
        <w:t xml:space="preserve"> I am currently enrolled in a 6-9 teacher training program with Montessori World Educational Institute based in Hammond, La.</w:t>
      </w:r>
    </w:p>
    <w:p w:rsidR="00184608" w:rsidRDefault="00DF2639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3566</wp:posOffset>
                </wp:positionH>
                <wp:positionV relativeFrom="paragraph">
                  <wp:posOffset>89611</wp:posOffset>
                </wp:positionV>
                <wp:extent cx="6324539" cy="9418"/>
                <wp:effectExtent l="0" t="19050" r="38161" b="47732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539" cy="9418"/>
                        </a:xfrm>
                        <a:prstGeom prst="line">
                          <a:avLst/>
                        </a:prstGeom>
                        <a:ln w="54681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45603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05pt" to="498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" strokecolor="#1c1c1c" strokeweight="1.51892mm"/>
            </w:pict>
          </mc:Fallback>
        </mc:AlternateContent>
      </w:r>
    </w:p>
    <w:p w:rsidR="00184608" w:rsidRDefault="00DF2639">
      <w:pPr>
        <w:pStyle w:val="Standard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PROFESSIONAL EXPERIENCE:</w:t>
      </w:r>
    </w:p>
    <w:p w:rsidR="00184608" w:rsidRDefault="00DF2639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5"/>
          <w:szCs w:val="25"/>
        </w:rPr>
        <w:t xml:space="preserve">     Middle School Math Teacher</w:t>
      </w:r>
      <w:r>
        <w:rPr>
          <w:rFonts w:ascii="Arial" w:hAnsi="Arial"/>
          <w:b/>
          <w:bCs/>
          <w:sz w:val="25"/>
          <w:szCs w:val="25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</w:p>
    <w:p w:rsidR="00184608" w:rsidRDefault="00DF2639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ab/>
        <w:t xml:space="preserve">Oak Grove Middle School—Hattiesburg, MS 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  Aug. 2012- May 2014</w:t>
      </w:r>
    </w:p>
    <w:p w:rsidR="00184608" w:rsidRDefault="00DF2639">
      <w:pPr>
        <w:pStyle w:val="Standard"/>
        <w:numPr>
          <w:ilvl w:val="0"/>
          <w:numId w:val="1"/>
        </w:numPr>
      </w:pPr>
      <w:r>
        <w:t>Collaborated with other teacher in professional learning groups to create calendars, lesson plans, activities and assessments in compliance with the state curriculum frameworks.</w:t>
      </w:r>
    </w:p>
    <w:p w:rsidR="00184608" w:rsidRDefault="00DF2639">
      <w:pPr>
        <w:pStyle w:val="Standard"/>
        <w:numPr>
          <w:ilvl w:val="0"/>
          <w:numId w:val="1"/>
        </w:numPr>
      </w:pPr>
      <w:r>
        <w:t>Maintained a classroom webpage to update parents and students of weekly activities, assignment deadlines and assessment dates.</w:t>
      </w:r>
    </w:p>
    <w:p w:rsidR="00184608" w:rsidRDefault="00DF2639">
      <w:pPr>
        <w:pStyle w:val="Standard"/>
        <w:numPr>
          <w:ilvl w:val="0"/>
          <w:numId w:val="1"/>
        </w:numPr>
      </w:pPr>
      <w:r>
        <w:t>Maintained an up-to-date online grade book.</w:t>
      </w:r>
    </w:p>
    <w:p w:rsidR="00184608" w:rsidRDefault="00DF2639">
      <w:pPr>
        <w:pStyle w:val="Standard"/>
        <w:numPr>
          <w:ilvl w:val="0"/>
          <w:numId w:val="1"/>
        </w:numPr>
      </w:pPr>
      <w:r>
        <w:t>Attended response to intervention meetings to review and discuss intervention plans for failing and struggling students, while also implementing interventions—tutoring, computer tutorials, and extra practice.</w:t>
      </w:r>
    </w:p>
    <w:p w:rsidR="00184608" w:rsidRDefault="00DF2639">
      <w:pPr>
        <w:pStyle w:val="Standard"/>
        <w:numPr>
          <w:ilvl w:val="0"/>
          <w:numId w:val="1"/>
        </w:numPr>
      </w:pPr>
      <w:r>
        <w:t>Maintained contact with parents through phone calls and parent conferences.</w:t>
      </w:r>
    </w:p>
    <w:p w:rsidR="00184608" w:rsidRDefault="00DF2639">
      <w:pPr>
        <w:pStyle w:val="Standard"/>
        <w:numPr>
          <w:ilvl w:val="0"/>
          <w:numId w:val="1"/>
        </w:numPr>
      </w:pPr>
      <w:r>
        <w:t>Used various teaching strategies, including but not limited to modeling, lecture, questioning, discussion, group work, and hands-on activities on a daily basis to present new information and increase the students' depth of knowledge. Students were constantly being assessed on a daily basis through various methods—white board responses, providing oral answers, bellringers, exit slips, and by circulating the classroom.</w:t>
      </w:r>
    </w:p>
    <w:p w:rsidR="00184608" w:rsidRDefault="00DF2639">
      <w:pPr>
        <w:pStyle w:val="Standard"/>
        <w:numPr>
          <w:ilvl w:val="0"/>
          <w:numId w:val="1"/>
        </w:numPr>
      </w:pPr>
      <w:r>
        <w:t>Provided accommodations to students with individualized education plans and to those with behavior plans. Also, worked with special education teachers to discuss methods to enhance student outcomes.</w:t>
      </w:r>
    </w:p>
    <w:p w:rsidR="00184608" w:rsidRDefault="00DF2639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5"/>
          <w:szCs w:val="25"/>
        </w:rPr>
        <w:t xml:space="preserve">    High School Math Teacher</w:t>
      </w:r>
      <w:r>
        <w:rPr>
          <w:rFonts w:ascii="Arial" w:hAnsi="Arial"/>
          <w:b/>
          <w:bCs/>
          <w:sz w:val="25"/>
          <w:szCs w:val="25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</w:p>
    <w:p w:rsidR="00184608" w:rsidRDefault="00DF2639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ab/>
        <w:t>Hattiesburg High School—Hattiesburg, MS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  Aug. 2011- May 2012</w:t>
      </w:r>
    </w:p>
    <w:p w:rsidR="00184608" w:rsidRDefault="00DF2639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5"/>
          <w:szCs w:val="25"/>
        </w:rPr>
        <w:t xml:space="preserve">    Middle School Math Teacher</w:t>
      </w:r>
      <w:r>
        <w:rPr>
          <w:rFonts w:ascii="Arial" w:hAnsi="Arial"/>
          <w:b/>
          <w:bCs/>
          <w:sz w:val="25"/>
          <w:szCs w:val="25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</w:p>
    <w:p w:rsidR="00184608" w:rsidRDefault="00DF2639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ab/>
        <w:t>Tylertown High School—Tylertown, MS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  Aug. 2010- May 2012</w:t>
      </w:r>
    </w:p>
    <w:p w:rsidR="00184608" w:rsidRDefault="00184608">
      <w:pPr>
        <w:pStyle w:val="Standard"/>
        <w:rPr>
          <w:rFonts w:ascii="Calibri" w:hAnsi="Calibri"/>
          <w:b/>
          <w:bCs/>
          <w:i/>
          <w:iCs/>
          <w:sz w:val="32"/>
          <w:szCs w:val="32"/>
        </w:rPr>
      </w:pPr>
    </w:p>
    <w:p w:rsidR="00184608" w:rsidRDefault="00DF2639">
      <w:pPr>
        <w:pStyle w:val="Standard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>EDUCATION:</w:t>
      </w:r>
    </w:p>
    <w:p w:rsidR="00184608" w:rsidRDefault="00DF263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Bachelors of Arts, Journalism and Foreign Languages with Honors</w:t>
      </w:r>
    </w:p>
    <w:p w:rsidR="00184608" w:rsidRDefault="00DF2639">
      <w:pPr>
        <w:pStyle w:val="Standard"/>
        <w:rPr>
          <w:i/>
          <w:iCs/>
        </w:rPr>
      </w:pPr>
      <w:r>
        <w:rPr>
          <w:i/>
          <w:iCs/>
        </w:rPr>
        <w:t>The University of Southern Mississippi, College of Liberal Arts, Hattiesburg, MS.</w:t>
      </w:r>
      <w:r>
        <w:rPr>
          <w:i/>
          <w:iCs/>
        </w:rPr>
        <w:tab/>
        <w:t xml:space="preserve"> 2000-2003</w:t>
      </w:r>
    </w:p>
    <w:p w:rsidR="00184608" w:rsidRDefault="00184608">
      <w:pPr>
        <w:pStyle w:val="Standard"/>
        <w:rPr>
          <w:rFonts w:ascii="Arial" w:hAnsi="Arial"/>
          <w:b/>
          <w:bCs/>
        </w:rPr>
      </w:pPr>
    </w:p>
    <w:sectPr w:rsidR="0018460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249" w:rsidRDefault="001D4249">
      <w:r>
        <w:separator/>
      </w:r>
    </w:p>
  </w:endnote>
  <w:endnote w:type="continuationSeparator" w:id="0">
    <w:p w:rsidR="001D4249" w:rsidRDefault="001D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249" w:rsidRDefault="001D4249">
      <w:r>
        <w:rPr>
          <w:color w:val="000000"/>
        </w:rPr>
        <w:separator/>
      </w:r>
    </w:p>
  </w:footnote>
  <w:footnote w:type="continuationSeparator" w:id="0">
    <w:p w:rsidR="001D4249" w:rsidRDefault="001D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E0BE8"/>
    <w:multiLevelType w:val="multilevel"/>
    <w:tmpl w:val="FF98F74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08"/>
    <w:rsid w:val="00184608"/>
    <w:rsid w:val="001C75C4"/>
    <w:rsid w:val="001D4249"/>
    <w:rsid w:val="004B3B85"/>
    <w:rsid w:val="00714C69"/>
    <w:rsid w:val="009814DB"/>
    <w:rsid w:val="00A876B2"/>
    <w:rsid w:val="00D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9162"/>
  <w15:docId w15:val="{F08F97F9-186F-4CDE-A777-1576153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Johnson</dc:creator>
  <cp:lastModifiedBy>Vanda Johnson</cp:lastModifiedBy>
  <cp:revision>5</cp:revision>
  <cp:lastPrinted>2016-05-16T19:54:00Z</cp:lastPrinted>
  <dcterms:created xsi:type="dcterms:W3CDTF">2017-06-09T15:02:00Z</dcterms:created>
  <dcterms:modified xsi:type="dcterms:W3CDTF">2017-11-05T02:50:00Z</dcterms:modified>
</cp:coreProperties>
</file>